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3F" w:rsidRPr="0011262A" w:rsidRDefault="00D36B3F" w:rsidP="0011262A">
      <w:pPr>
        <w:spacing w:line="240" w:lineRule="auto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А. Н. Борисова </w:t>
      </w:r>
      <w:r w:rsidRPr="0011262A">
        <w:rPr>
          <w:rFonts w:ascii="Times New Roman" w:eastAsia="MyriadPro-It" w:hAnsi="Times New Roman" w:cs="Times New Roman"/>
          <w:sz w:val="28"/>
          <w:szCs w:val="28"/>
        </w:rPr>
        <w:t>(</w:t>
      </w:r>
      <w:proofErr w:type="gramStart"/>
      <w:r w:rsidRPr="0011262A">
        <w:rPr>
          <w:rFonts w:ascii="Times New Roman" w:eastAsia="MyriadPro-It" w:hAnsi="Times New Roman" w:cs="Times New Roman"/>
          <w:sz w:val="28"/>
          <w:szCs w:val="28"/>
        </w:rPr>
        <w:t>г</w:t>
      </w:r>
      <w:proofErr w:type="gramEnd"/>
      <w:r w:rsidRPr="0011262A">
        <w:rPr>
          <w:rFonts w:ascii="Times New Roman" w:eastAsia="MyriadPro-It" w:hAnsi="Times New Roman" w:cs="Times New Roman"/>
          <w:sz w:val="28"/>
          <w:szCs w:val="28"/>
        </w:rPr>
        <w:t>. Красноярск)</w:t>
      </w:r>
    </w:p>
    <w:p w:rsidR="00D36B3F" w:rsidRPr="0011262A" w:rsidRDefault="00D36B3F" w:rsidP="0011262A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11262A">
        <w:rPr>
          <w:rFonts w:ascii="Times New Roman" w:eastAsia="MinionPro-Regular" w:hAnsi="Times New Roman" w:cs="Times New Roman"/>
          <w:b/>
          <w:sz w:val="28"/>
          <w:szCs w:val="28"/>
        </w:rPr>
        <w:t>Вайшнавские</w:t>
      </w:r>
      <w:proofErr w:type="spellEnd"/>
      <w:r w:rsidRPr="0011262A">
        <w:rPr>
          <w:rFonts w:ascii="Times New Roman" w:eastAsia="MinionPro-Regular" w:hAnsi="Times New Roman" w:cs="Times New Roman"/>
          <w:b/>
          <w:sz w:val="28"/>
          <w:szCs w:val="28"/>
        </w:rPr>
        <w:t xml:space="preserve"> общины в России: социологический анализ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Одной из наиболее актуальных тем современной религиозной жизни России является рост и развитие различных нетрадиционных религиозных групп, которых иногда называют «сектами» и «культами».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Мы будем использовать термин «новые религиозные движения», который включает себя религиозные течения, возникшие, как правило, в 60-70-х гг. XX в. на Западе, а в России появившиеся на волне перестроечных процессов.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Однако термин «НРД» не является абсолютным, он не выдерживает строгой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операционализации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>, так как некоторые группы причисляются к НРД лишь условно.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>Ученые выделяют несколько локальных волн новых религиозных движений ХХ века. Первая была зафиксирована в послевоенной Японии. Появление второй волны нетрадиционных религий в 60-70-е гг. в Западной Европе и США оказалось шоковым для научного мирового сообщества и вызвало ряд научных споров о природе, причинах данного явления, методологической и теоретической базе изучения данного феномена. С середины 1980-х гг. происходит еще одно исторически важное изменение — распад социалистического лагеря. Собственно третья волна накрыла с головой как раз страны с ослабленной идеологической «иммунной системой». И вот уже второй десяток лет идет осмысление феномена новых религиозных движений в русскоязычной литературе.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Среди множества нетрадиционных для российского социума религиозных организаций одной из особенно активных является Общество сознания Кришны (ОСК; также часто используется название «движение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Харе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Кришна»).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В большинстве публикаций об Обществе сознания Кришны используется название «кришнаиты», однако конфессиональное определение последователей Общества сознания Кришны — «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>», а более точно — «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гаудия-вайшнавы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», то есть бенгальские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>. Именно это обозначение используется в канонических книгах МОСК и самими последователями.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 современной науке существует как минимум два основных подхода в изучении ОСК. Первый подход, наиболее распространённый, — отнесение ОСК к новым религиозным движениям 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неоиндуизму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второй, разделяемый некоторыми исследователями и самими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вайшнавами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— отнесение Общества сознания Кришны к традиционной ветви индуизма, здесь ОСК представляет индийскую культуру и религию в её наиболее чистой форме.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Интересно, что до сих пор в научной русскоязычной литературе публикации об ОСК печатаются в разделе НРД, в то время как в западных изданиях, более того, в западном научном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дискурсе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>, ОСК признан как организация традиционного индуизма</w:t>
      </w:r>
      <w:proofErr w:type="gramStart"/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1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Даже в сознании обычного «западного» обывателя последователи ОСК представляются как индуисты — примером может служить популярная в виртуальном пространстве международная социальная сеть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Facebook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: до недавнего времени, для того, чтобы новый регистрируемый пользователь мог обозначить своё вероисповедание, можно было выбрать из уже предлагаемых религий свою, причем в категории «индуизм» было несколько направлений, в том числе 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вайшнавизм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Резонно спросить «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При чем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здесь МОСК?». Однако совершенно очевидно, что именно с МОСК связывается сегодняшняя популярность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вайшнавизма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на Западе.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 СССР и Российской Федерации были осуществлены содержательные исследования различных аспектов учения и деятельности Международного общества сознания Кришны, проведенные с различных идеологических и методологических позиций. Исследованиям индуистских организаций в странах Запада посвящены работы Е. Г.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Балагушкина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П. С. Гуревича, А. А. Ткачёвой, Б. З.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Фаликова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Л. Н. Митрохина, И. Р.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Григулевича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. В работах Е. Исакова и Е. А.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Торчинова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рассматриваются отдельные аспекты деятельности и вероучения МОСК. Представляет интерес диссертационная работа А. С.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Сединко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«Международное общество сознания Кришны в России».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Из работ, посвящённых движению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кришнаизма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на Западе, можно отметить работы Б. З.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Фаликова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>, рассматривающие проблему трансляции традиционной религиозно-философской системы Индии в новую для неё культурную среду.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Особо нужно отметить фундаментальные работы С. В. Ватмана «Бенгальский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вайшнавизм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» (канд. диссертация) и «Современный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вайшнавизм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: история, учение и практика», которые раскрывают основные философские и теологические аспекты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гаудия-вайшнавизма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Вместе с тем, в России не проводились конкретные социологические исследования, объектом которых являлись бы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>, хотя на настоящий момент в России зарегистрировано 90 общин ОСК, которые активно ведут проповедническую, благотворительную и культурно-просветительскую деятельность.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>Отсутствие данных социологических исследований, характеризующих российских последователей МОСК, послужило одним из поводов для формирования искаженного представления о них. Так, их изображают как людей, якобы нигде не работающих, не имеющих семьи, не заботящихся о детях, зарабатывающих на жизнь милостыней, не стремящихся к светскому образованию, безразличных к окружающей жизни и, в целом, как непонятную, бесполезную и даже «опасную» организацию</w:t>
      </w:r>
      <w:proofErr w:type="gramStart"/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2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.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Большую долю в формировании такого образа играют средства массовой информации, в которых относительно НРД сложилась уникальная ситуация: тон в 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общественном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дискурсе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задают описания движений, сделанные либо ими самими (в меньшей степени), либо так наз.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антикультовыми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движениями (АКД) 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3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и официальной Православной церковью.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Уникальность ситуации заключается в том, что статус сообщений не соответствует критериям научного подхода: исключению собственных взглядов и теологических суждений, использованию нейтральной методологии и категориального аппарата, привлечению реальных эмпирических данных.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Однако политика, основанная на тиражировании мифов о любых религиозных движениях,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имеет опасный социальный эффект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— рост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нетолерантных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установок в обществе может обернуться открытыми межрелигиозными конфликтами.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 течение 2006-2008 гг. автором статьи дважды были проведены социологические исследования общин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. Первое исследование было посвящено духовному и социальному портрету российских последователей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вайшнавизма</w:t>
      </w:r>
      <w:proofErr w:type="spellEnd"/>
      <w:proofErr w:type="gramStart"/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4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;, второе — более узкое — было направлено на изучение московской общины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5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>. На основании исследований установлены некоторые важные характеристики российских последователей ОСК</w:t>
      </w:r>
      <w:proofErr w:type="gramStart"/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6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Среди опрошенных в ходе исследования российских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преобладают люди среднего возраста — 31-50 лет (48 %). В московской общине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преобладают люди в возрасте от 22 до 40 лет. Практически каждый четвертый российский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старше пятидесяти лет (18,1 %). С большой натяжкой можно сказать, что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Харе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Кришна — молодежное движение, потому что в общинах на сегодняшний день присутствуют люди всех возрастных категорий.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вайшнавских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общинах преобладает женская религиозность (59,8 % против 40,2 %), как и в целом по России</w:t>
      </w:r>
      <w:proofErr w:type="gramStart"/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7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вайшнавской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среде достаточно высок процент людей с высшим образованием — 42,5 % (для сравнения — по России эта цифра составляет 17 %). Данный факт может иметь историческое объяснение — еще в 1970-х гг., после приезда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Прабхупады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в Москву,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вайшнавизм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распространялся за стенами «железного занавеса», прежде всего, в среде российской интеллигенции, в отличие, например, от Запада, где первые члены МОСК практически все вышли из среды хиппи.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Несмотря на то, что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критически относятся ко многим положениям современной науки, а также к некоторым современным формам обучения, в движении сознания Кришны поощряется стремление к высшему светскому образованию. Чуть более половины респондентов отметили, что они бы стали получать дополнительное образование, если бы представилась возможность (51 %) 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8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lastRenderedPageBreak/>
        <w:t>Можно предположить, что уровень образования выступает «фильтром», который позволяет войти в Общество. В какой-то степени путь МОСК не может быть массовой стратегией для всего общества, хотя традиция говорит иначе.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Среди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преобладают работающие люди (61,2 %). Данный факт опровергает тезис о том, что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якобы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маргинальны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и не исполняют своих обязанностей перед семьёй и социумом. Большая часть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неработающих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— домохозяйки (44,3 %), а также пенсионеры (22,9 %) и дети (21,3 %).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Можно сказать, что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выбирают определенные экономические стратегии. Хотя среди последователей преобладают люди, постоянно работающие на контрактной основе, в группе лидеров явно прослеживается некая тенденция — преобладают люди, которые занимаются частным предпринимательством или индивидуальной трудовой деятельностью (43,5 %)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9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.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Можно предположить, что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склонны выбирать деятельность, которая в большей степени будет зависеть от них самих, нежели от кого-то другого (по времени, ресурсам и т. д.).</w:t>
      </w:r>
      <w:proofErr w:type="gramEnd"/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Экономические отрасли, в которых работают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чрезвычайно разнообразны.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Среди них наиболее распространенные: строительство, транспорт, коммуникации (8,8 %), финансы, кредит, страхование (6 %), оптовая, розничная торговля, коммерция (6,8 %), образование, культура, искусство (14 %),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Интернет-технологии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(8 %), промышленность (4 %).</w:t>
      </w:r>
      <w:proofErr w:type="gramEnd"/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Наиболее популярная отрасль экономики, в которой работают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— образование, культура, искусство (14 %).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10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Можно сказать, что данные предпочтения соответствуют уровню образования и отражают специфику религиозной практики как системы философско-мировоззренческих установок.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занимающиеся частным предпринимательством, выбирают отрасли, которые либо тесно связаны с религиозной практикой и могут реализовываться только внутри общины (атрибутика, книги и т. д.), либо ориентированы как на самих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так и на людей во вне (кондитерские изделия, бытовая химия и т. д.), либо ориентированы только на людей вовне (предметы изобразительного искусства,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хатха-йога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), но во всех случаях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выбирают ту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сферу деятельности и те товары, которые не противоречат рекомендациям традиции.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Две трети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(62 %) имеют доход выше прожиточного минимума. Экономические стратегии тесно связаны с переходом организации от монашеской формы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к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семейно-общинной. Если монахи и монахини фактически никак не поддерживали себя, кроме как распространением религиозной литературы на улицах, то с появлением семей меняется и экономическое поведение —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на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более стабильное.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Более половины членов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вайшнавских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общин состоят в браке (50,6 %). Также среди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большой процент холостых людей — 27,6 %. Это можно объяснить возрастным составом респондентов: большинство из них (65,6 %) находятся в брачном возрасте 22-40 лет. Здесь может играть роль фактор молодости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вайшнавских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общин в России, а точнее, процесс их становления, который происходит на данном этапе развития движения: молодые люди ищут партнёра по браку в общинах, а это замедляет процесс создания семей, особенно в тех городах, где общины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небольшие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11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Интересно, что в момент становления общества практически все люди, приходящие в движение, становились монахами и жили в храме, даже женщины. В России этот период выпал на начало и середину 1990-х, но мы видим, что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произошла перемена семейных практик и от монашеской организации российское ОСК превратилось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в семейную общину.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>Количество разводов незначительно превышает общероссийский показатель — 9,5 %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 xml:space="preserve">12 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>против 7 %.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13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Н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есмотря на то, что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вайшнавам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не рекомендуется разводиться, данная практика всё-таки присутствует. Здесь сложно проследить специфику разводов, так как помимо разводов внутри общины в движение также приходят уже разведенные люди.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Более половины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имеют детей (53,4 %). По уровню наличия двух детей в семьях ситуация в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вайшнавских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общинах (19,3 %) благоприятнее, чем среднестатистическая (15,4 %).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Что касается семейной ориентированности, то здесь московские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мало чем отличаются от среднего россиянина: на вопрос, сколько бы Вы хотели иметь детей, если бы у Вас были идеальные условия, среди последователей 40 % отметили, что хотели бы иметь двух (в среднем по России 41 %)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14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>, в группе лидеров тенденция к увеличению числа желаемых детей — два и три ребенка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15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  <w:proofErr w:type="gramEnd"/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Помимо «закрытости» семейных практик внутри общины (фактической, а не предписанной), в целом семейные практики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мало чем отличаются от семейных практик россиян. Некоторой спецификой может служить молодой возраст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вайшнавских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семей, а также молодых людей, желающих иметь семью в будущем. Количество разведенных и вдовых примерно одинаково, количество людей, имеющих одного и двух детей тоже (35 % и 53 % у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против 61 % в среднем по России) 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16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Выяснению мотивации участия в движении помогают ответы на вопрос: «Занимались ли Вы какой-либо религиозной практикой перед вступлением в Общество сознания Кришны?» Больше всего респондентов ответили, что изучали философскую / эзотерическую / религиозную литературу (45 % в группе лидеров и 38,8 % в группе последователей). Среди лидеров наблюдается большая доля людей, которые были либо конфессионально 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ориентированы (25 % против 15,5 %), либо целенаправленно изучали разного рода литературу (45 % против 38,8 %). Можно предположить, что люди, осознанно пришедшие к практике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вайшнавизма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быстрее «находят себя» в ОСК и берут ответственность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за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других.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Более двух третей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(63,4 %) имеют опыт связи с ОСК достаточно долгое время — от 5 лет и дольше (для сравнения: исследования НРД показывают, что в рамках таких групп средний срок пребывания членов в движении — не более 2-3 лет). Полученное распределение отражает структуру многих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вайшнавских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общин, где имеется выраженное ядро более опытных членов общины.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Система взаимоотношений в рамках традиции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гаудия-вайшнавизма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предполагает принцип оказания помощи со стороны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более старших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членов общины (не по возрасту, а по духовному опыту и квалификации) младшим. Это проявляется в установлении между «старшими» и «младшими» особых личностных взаимоотношений — регулярном обсуждении вопросов духовной жизни, понимания и применения принципов Священных писаний в своей жизни. Система наставничества развивается в России с </w:t>
      </w:r>
      <w:smartTag w:uri="urn:schemas-microsoft-com:office:smarttags" w:element="metricconverter">
        <w:smartTagPr>
          <w:attr w:name="ProductID" w:val="1997 г"/>
        </w:smartTagPr>
        <w:r w:rsidRPr="0011262A">
          <w:rPr>
            <w:rFonts w:ascii="Times New Roman" w:eastAsia="MinionPro-Regular" w:hAnsi="Times New Roman" w:cs="Times New Roman"/>
            <w:sz w:val="28"/>
            <w:szCs w:val="28"/>
          </w:rPr>
          <w:t>1997 г</w:t>
        </w:r>
      </w:smartTag>
      <w:r w:rsidRPr="0011262A">
        <w:rPr>
          <w:rFonts w:ascii="Times New Roman" w:eastAsia="MinionPro-Regular" w:hAnsi="Times New Roman" w:cs="Times New Roman"/>
          <w:sz w:val="28"/>
          <w:szCs w:val="28"/>
        </w:rPr>
        <w:t>. Наличие системы наставничества является стабилизирующим фактором формирования общин. Около двух третей респондентов (63,8 %) отметили, что имеют духовного наставника.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вайшнавской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традиции институт гуру (духовного учителя) является неотъемлемой частью религиозной практики, так как, согласно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вайшнавской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философии, через гуру происходит передача духовного знания. Принятие духовного учителя означает серьёзный шаг в духовной жизни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так как предполагает принятие определённых обетов (ежедневное повторение молитвы на чётках, строгое следование четырём регулирующим принципам — отказ от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мясоедения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от интоксикаций, азартных игр и половых связей вне брака). Большая часть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опрошенных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(60,4 %) имеет духовного учителя.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Около двух третей респондентов (65,5 %) высказались о том, что им не хватает общения с более старшими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вайшнавами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(речь в данном контексте идет о «старших» не по возрасту, а по опыту, приобретенному в процессе духовной практики). На настоящем этапе развития ОСК в России происходит интенсивный рост общин, сопровождающийся, как правило, дефицитом старших членов, которые могли бы передавать опыт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более младшим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>. Результат опроса отражает эту тенденцию.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Треть опрошенных респондентов (34,5 %) отметили, что имеют домашний алтарь. В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гаудия-вайшнавизме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наличие домашнего алтаря предполагает высокий уровень духовной квалификации.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Около 70 % опрошенных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ответили, что начинают свой день до 6 часов утра. Согласно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вайшнавской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философии, утренние часы наиболее благоприятны для молитвенной практики.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Также одной из важнейших составляющих духовной практики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является регулярное изучение Священных писаний. Три четверти опрошенных (75,6 %) изучают религиозную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вайшнавскую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литературу регулярно (ежедневно, либо несколько раз в неделю). Дополняющая форма изучения Священных писаний — слушание их в представлении духовных учителей и проповедников, либо непосредственно на лекции, либо в записях. Необходимо отметить, что процесс слушания является одним из основополагающих методов в практике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гаудия-вайшнавизма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. Более 70 %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регулярно следуют этому методу. Также 46,2 % опрошенных респондентов вовлечены в систему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вайшнавского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образования.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Одной из форм духовного развития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гаудия-вайшнавизма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является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нама-хатта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или индивидуальная малая группа духовного общения. Как правило,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нама-хатта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проводится на дому у одного из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число участников колеблется от 5 до 25 человек. Более половины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опрошенных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посещают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нама-хатту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регулярно (58,6 %). Одна десятая часть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(10,6 %) становятся лидерами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нама-хатты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— проводят их у себя дома.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 среде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наблюдается низкая политическая активность: доля респондентов, регулярно посещающих выборы, существенно меньше доли тех, кто их игнорирует (не ходят на выборы 52,2 % в группе лидеров и 65,5 % в группе последователей, ходят регулярно 26,1 % и 15,9 %, соответственно). Если сравнивать с данными по России, то картина несколько иная — по данным ФОМ 57 % россиян ходят на выборы относительно регулярно, 24 % иногда и лишь 14 % не ходят на выборы никогда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17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Из причин неучастия в выборах наиболее популярной (36 %) оказалась незаинтересованность респондентов в политике в принципе. Также значительно число респондентов, воспринимающих кандидатуры политиков как сомнительные (20 %) и испытывающих недоверие к институту власти в целом (15 %). Сравнивая результаты с россиянами, которые не участвуют в выборах, причины примерно те же самые. 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18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>Те же респонденты, которые ходят на выборы, отметили, что их мотивирует, прежде всего, чувство долга, а также уверенность, что их голос может повлиять на исход выборов.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Общественная активность в целом низкая (не состоят ни в каких некоммерческих организациях 75 % опрошенных респондентов). Единичные случаи участия отмечены в творческих организациях, </w:t>
      </w:r>
      <w:proofErr w:type="spellStart"/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Интернет-сообществах</w:t>
      </w:r>
      <w:proofErr w:type="spellEnd"/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а также в благотворительных организациях и организациях, связанных с межконфессиональными взаимоотношениями. По мнению экспертов, в данном случае как организация может выступать само ОСК — человек 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занимается служением, ходит на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харинамы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(уличные песнопения), участвует в воскресных программах и фестивалях, таким образом, удовлетворяя свою потребность в общественной активности.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Большинство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(60 %) предпочитают совмещать религиозную практику и отдых: более половины респондентов отметили, что проводят отдых на фестивалях и / или в паломничестве в Индии. Такие высокие значения объясняются функцией ОСК как общественной организации — в соответствующей среде следовать определенному образу жизни легче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19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 отношении средств массовой информации большинство респондентов в обеих группах считают, что СМИ не задают единого образа Общества сознания Кришны, периодически показывая хорошие стороны Движения, периодически преподнося как опасную секту (68,2 % и 54,8 %). Однако часть респондентов отметили, что СМИ формирует только негативный образ МОСК (22,7 % и 33,7 %) </w:t>
      </w:r>
      <w:r w:rsidRPr="0011262A">
        <w:rPr>
          <w:rFonts w:ascii="Times New Roman" w:eastAsia="MinionPro-Regular" w:hAnsi="Times New Roman" w:cs="Times New Roman"/>
          <w:position w:val="8"/>
          <w:sz w:val="28"/>
          <w:szCs w:val="28"/>
        </w:rPr>
        <w:t>20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 обеих группах встречаются люди, которые сталкивались с негативной реакцией окружающих, вызванных своим вероисповеданием (68,4 % и 50 %). В группе лидеров такие столкновения прослеживаются чаще, чем в группе последователей. Как говорят эксперты — лидеры движения, — наиболее часто с этим сталкиваются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, которые распространяют книги на улицах города, а также на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харинаме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(уличном песнопении). У многих людей это вызывает негативную реакцию.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На вопрос «Как Вы отреагировали на агрессию?» в группах ответили по-разному. В группе лидеров преобладают люди (50 %), которые постарались объяснить другим о причинах своего поведения или внешнего вида (обычно именно это вызывает агрессию у других). В группе последователей преобладают люди, которые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>молча</w:t>
      </w:r>
      <w:proofErr w:type="gram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сносят подобные нападки со стороны окружающих (48,6 %). Можно также видеть, что только в этой группе есть респонденты, отметившие, что начинают спорить с другими (2,7 %).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>Меньшая часть респондентов имела конфликты с представителями другой религиозной традиции или духовной практики — 43,5 % и 37,3 %. В обеих группах показатели примерно одинаковые, однако в группе последователей есть респонденты, которые отметили, что довольно часто сталкиваются с подобного рода конфликтами (3,7 %).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При попытке выяснить, кто был инициатором конфликта, ответы состояли в следующем: в группе лидеров 77 % респондентов ответили, что инициатором были люди другой религиозной традиции, в группе последователей эта цифра составила 48 %. Такое поведение можно объяснить «духовной зрелостью» лидеров — в обществе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пропагандируется толерантное отношение к представителям других религиозных традиций. Однако в группе последователей присутствует вариант «другие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» (3,2 %), а также </w:t>
      </w:r>
      <w:r w:rsidRPr="0011262A">
        <w:rPr>
          <w:rFonts w:ascii="Times New Roman" w:eastAsia="MinionPro-Regular" w:hAnsi="Times New Roman" w:cs="Times New Roman"/>
          <w:sz w:val="28"/>
          <w:szCs w:val="28"/>
        </w:rPr>
        <w:lastRenderedPageBreak/>
        <w:t>«Вы сами» (16,1 %). Здесь, скорее всего, речь идёт о конфликтах с членами семьи.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Можно сказать, что степень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конфликтогенности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религиозных практик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низка. Транслируемые ценности традиции и модели поведения побуждают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к спокойному диалоговому разрешению конфликтов. Причем религиозная квалификация лидеров позволяет им активно взаимодействовать с людьми и разрешать конфликт путем переговоров и объяснения, а последователи предпочитают терпеливо и молча сносить обвинения в свой адрес.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Социологическое изучение последователей Общества сознания Кришны позволяет составить представление о некоторых характерных особенностях российских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и сделать выводы:</w:t>
      </w:r>
    </w:p>
    <w:p w:rsidR="00D36B3F" w:rsidRPr="0011262A" w:rsidRDefault="00D36B3F" w:rsidP="00D36B3F">
      <w:pPr>
        <w:numPr>
          <w:ilvl w:val="0"/>
          <w:numId w:val="1"/>
        </w:num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В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вайшнавской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среде сформировался тип высокообразованной личности, нашедшей свою экономическую и социальную нишу в обществе, серьёзно относящейся к религиозной практике и своему духовному развитию.</w:t>
      </w:r>
    </w:p>
    <w:p w:rsidR="00D36B3F" w:rsidRPr="0011262A" w:rsidRDefault="00D36B3F" w:rsidP="00D36B3F">
      <w:pPr>
        <w:numPr>
          <w:ilvl w:val="0"/>
          <w:numId w:val="1"/>
        </w:num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>Можно говорить о том, что ОСК в России институционально оформилось и закрепилось; нашло своё место конфессиональном пространстве России.</w:t>
      </w:r>
    </w:p>
    <w:p w:rsidR="00D36B3F" w:rsidRPr="0011262A" w:rsidRDefault="00D36B3F" w:rsidP="00D36B3F">
      <w:pPr>
        <w:numPr>
          <w:ilvl w:val="0"/>
          <w:numId w:val="1"/>
        </w:num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Мифы, распространенные в СМИ о последователях движения сознания Кришны не соответствуют действительности. Более того, Общество сознания Кришны обладает большим морально-нравственным потенциалом. </w:t>
      </w:r>
      <w:proofErr w:type="gramStart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Очевидно, что в процессе развивающегося сотрудничества </w:t>
      </w:r>
      <w:proofErr w:type="spellStart"/>
      <w:r w:rsidRPr="0011262A">
        <w:rPr>
          <w:rFonts w:ascii="Times New Roman" w:eastAsia="MinionPro-Regular" w:hAnsi="Times New Roman" w:cs="Times New Roman"/>
          <w:sz w:val="28"/>
          <w:szCs w:val="28"/>
        </w:rPr>
        <w:t>вайшнавских</w:t>
      </w:r>
      <w:proofErr w:type="spellEnd"/>
      <w:r w:rsidRPr="0011262A">
        <w:rPr>
          <w:rFonts w:ascii="Times New Roman" w:eastAsia="MinionPro-Regular" w:hAnsi="Times New Roman" w:cs="Times New Roman"/>
          <w:sz w:val="28"/>
          <w:szCs w:val="28"/>
        </w:rPr>
        <w:t xml:space="preserve"> общин с государством в сфере социального служения, пропаганды здорового образа, утверждения моральных ценностей, характерных для этического кодекса данной традиции, постепенно будут происходить и позитивные изменения в общественном мнении, оказывая влияние, в зависимости от условий и обстоятельств, на оздоровление общества, наполнение его полезным интеллектуальным и морально-нравственным потенциалом.</w:t>
      </w:r>
      <w:proofErr w:type="gramEnd"/>
    </w:p>
    <w:p w:rsidR="00D36B3F" w:rsidRPr="0011262A" w:rsidRDefault="00D36B3F" w:rsidP="00D36B3F">
      <w:pPr>
        <w:spacing w:line="240" w:lineRule="auto"/>
        <w:jc w:val="both"/>
        <w:rPr>
          <w:rFonts w:ascii="Times New Roman" w:eastAsia="MinionPro-Regular" w:hAnsi="Times New Roman" w:cs="Times New Roman"/>
          <w:b/>
          <w:i/>
          <w:sz w:val="28"/>
          <w:szCs w:val="28"/>
        </w:rPr>
      </w:pPr>
      <w:r w:rsidRPr="0011262A">
        <w:rPr>
          <w:rFonts w:ascii="Times New Roman" w:eastAsia="MinionPro-Regular" w:hAnsi="Times New Roman" w:cs="Times New Roman"/>
          <w:b/>
          <w:i/>
          <w:sz w:val="28"/>
          <w:szCs w:val="28"/>
        </w:rPr>
        <w:t>Примечания: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>1 Примером могут служить статьи зарубежных исследователей, представленные на русском языке в журнале «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Вайшнавизм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>: открытый форум», № 4, 2006. Авторы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: Klaus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Klostermayer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«The Education of Human Emotions: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Srila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Prabhupada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as Spiritual Educator», in ISKCON Communications Journal, Vol. 4, № 1, 1996, p. 25-32; A. L. Basham, in «Hare Krishna, Hare Krishna (Five Distinguished Scholars on the Hare Krishna Movement in the West)», Steven J.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Gelberg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, ed.: Grove Press, New York, 1983, p. 162-195; Thomas J. Hopkins, in «Hare Krishna, Hare Krishna», p. 101-161;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Ресник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Г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.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Дж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.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«За кого говорит индуизм?», с. 83-95;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Бжезински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 Я. «Движение сознания Кришны и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lastRenderedPageBreak/>
        <w:t xml:space="preserve">индуизм», с. 96-125;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Флад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 Г. «Индуизм,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вайшнавизм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 и МОСК: подлинная традиция или изобретение учёных?», с. 126-136; Вернер К. «Меморандум об индуизме, его истории, современном состоянии и связи с ним Международного общества сознания Кришны», с. 149-151; Дагис С. «О некоторых проблемах классификации Движения сознания Кришны», журнал «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Вайшнавизм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>: открытый форум», № 2, с. 97-109.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2 Примером таких публикаций может служить статья в газете «Комсомольская правда» за 22.05.2007 под названием «6 самых опасных сект города Москвы», сделанная по материалам сайта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www.iriney.ru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>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 См"/>
        </w:smartTagPr>
        <w:r w:rsidRPr="0011262A">
          <w:rPr>
            <w:rFonts w:ascii="Times New Roman" w:eastAsia="MyriadPro-Regular" w:hAnsi="Times New Roman" w:cs="Times New Roman"/>
            <w:sz w:val="28"/>
            <w:szCs w:val="28"/>
          </w:rPr>
          <w:t>3 См</w:t>
        </w:r>
      </w:smartTag>
      <w:r w:rsidRPr="0011262A">
        <w:rPr>
          <w:rFonts w:ascii="Times New Roman" w:eastAsia="MyriadPro-Regular" w:hAnsi="Times New Roman" w:cs="Times New Roman"/>
          <w:sz w:val="28"/>
          <w:szCs w:val="28"/>
        </w:rPr>
        <w:t>.: учебник Дворкина А. Л. «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Сектоведение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>», Гл. 9. Общество сознания Кришны. http://pravbeseda.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ru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 / 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library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 / 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index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.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php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? 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page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=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book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&amp;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id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=917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4 Социологическое исследование проводилось в конце сентября </w:t>
      </w:r>
      <w:smartTag w:uri="urn:schemas-microsoft-com:office:smarttags" w:element="metricconverter">
        <w:smartTagPr>
          <w:attr w:name="ProductID" w:val="2006 г"/>
        </w:smartTagPr>
        <w:r w:rsidRPr="0011262A">
          <w:rPr>
            <w:rFonts w:ascii="Times New Roman" w:eastAsia="MyriadPro-Regular" w:hAnsi="Times New Roman" w:cs="Times New Roman"/>
            <w:sz w:val="28"/>
            <w:szCs w:val="28"/>
          </w:rPr>
          <w:t>2006 г</w:t>
        </w:r>
      </w:smartTag>
      <w:r w:rsidRPr="0011262A">
        <w:rPr>
          <w:rFonts w:ascii="Times New Roman" w:eastAsia="MyriadPro-Regular" w:hAnsi="Times New Roman" w:cs="Times New Roman"/>
          <w:sz w:val="28"/>
          <w:szCs w:val="28"/>
        </w:rPr>
        <w:t>. среди участников ежегодного Международного фестиваля ведической культуры и образования «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Садху-санга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 (Святое общение) — 2006» в Кринице (Краснодарский край). Были опрошены 719 участников фестиваля в возрасте от 13 до 83 лет, придерживающихся принципов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вайшнавской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 традиции (подавляющее большинство респондентов — члены ОСК). В число опрошенных вошли представители всех федеральных округов Российской Федерации.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5 Социологическое исследование проводилось в рамках дипломной работы автора, в феврале — апреле </w:t>
      </w:r>
      <w:smartTag w:uri="urn:schemas-microsoft-com:office:smarttags" w:element="metricconverter">
        <w:smartTagPr>
          <w:attr w:name="ProductID" w:val="2008 г"/>
        </w:smartTagPr>
        <w:r w:rsidRPr="0011262A">
          <w:rPr>
            <w:rFonts w:ascii="Times New Roman" w:eastAsia="MyriadPro-Regular" w:hAnsi="Times New Roman" w:cs="Times New Roman"/>
            <w:sz w:val="28"/>
            <w:szCs w:val="28"/>
          </w:rPr>
          <w:t>2008 г</w:t>
        </w:r>
      </w:smartTag>
      <w:r w:rsidRPr="0011262A">
        <w:rPr>
          <w:rFonts w:ascii="Times New Roman" w:eastAsia="MyriadPro-Regular" w:hAnsi="Times New Roman" w:cs="Times New Roman"/>
          <w:sz w:val="28"/>
          <w:szCs w:val="28"/>
        </w:rPr>
        <w:t>. в Москве. Было опрошено 160 человек, для анализа было использовано 136 анкет. Выборка кластерная. Следует отметить, что в ходе исследования были выделены две группы —  лидеры и последователи.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6 Ссылка на данные исследования за </w:t>
      </w:r>
      <w:smartTag w:uri="urn:schemas-microsoft-com:office:smarttags" w:element="metricconverter">
        <w:smartTagPr>
          <w:attr w:name="ProductID" w:val="2006 г"/>
        </w:smartTagPr>
        <w:r w:rsidRPr="0011262A">
          <w:rPr>
            <w:rFonts w:ascii="Times New Roman" w:eastAsia="MyriadPro-Regular" w:hAnsi="Times New Roman" w:cs="Times New Roman"/>
            <w:sz w:val="28"/>
            <w:szCs w:val="28"/>
          </w:rPr>
          <w:t>2006 г</w:t>
        </w:r>
      </w:smartTag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. будет обозначены цифрой (I), за </w:t>
      </w:r>
      <w:smartTag w:uri="urn:schemas-microsoft-com:office:smarttags" w:element="metricconverter">
        <w:smartTagPr>
          <w:attr w:name="ProductID" w:val="2008 г"/>
        </w:smartTagPr>
        <w:r w:rsidRPr="0011262A">
          <w:rPr>
            <w:rFonts w:ascii="Times New Roman" w:eastAsia="MyriadPro-Regular" w:hAnsi="Times New Roman" w:cs="Times New Roman"/>
            <w:sz w:val="28"/>
            <w:szCs w:val="28"/>
          </w:rPr>
          <w:t>2008 г</w:t>
        </w:r>
      </w:smartTag>
      <w:r w:rsidRPr="0011262A">
        <w:rPr>
          <w:rFonts w:ascii="Times New Roman" w:eastAsia="MyriadPro-Regular" w:hAnsi="Times New Roman" w:cs="Times New Roman"/>
          <w:sz w:val="28"/>
          <w:szCs w:val="28"/>
        </w:rPr>
        <w:t>. — цифрой (II).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7 68 % верующих женщин и 32 % верующих мужчин, см.: К.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Каарийанен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 и Д. Фурман Религиозность в России в 90-е годы / Старые церкви, новые верующие: религия в массовом сознании постсоветской России»,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</w:rPr>
        <w:t>СПб</w:t>
      </w:r>
      <w:proofErr w:type="gramStart"/>
      <w:r w:rsidRPr="0011262A">
        <w:rPr>
          <w:rFonts w:ascii="Times New Roman" w:eastAsia="MyriadPro-Regular" w:hAnsi="Times New Roman" w:cs="Times New Roman"/>
          <w:sz w:val="28"/>
          <w:szCs w:val="28"/>
        </w:rPr>
        <w:t>.-</w:t>
      </w:r>
      <w:proofErr w:type="gramEnd"/>
      <w:r w:rsidRPr="0011262A">
        <w:rPr>
          <w:rFonts w:ascii="Times New Roman" w:eastAsia="MyriadPro-Regular" w:hAnsi="Times New Roman" w:cs="Times New Roman"/>
          <w:sz w:val="28"/>
          <w:szCs w:val="28"/>
        </w:rPr>
        <w:t>М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>: Летний Сад, 2000.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>8 (II)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>9 (II)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>10 (II)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>11 (I)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>12 (II)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13 Данные ВЦИОМ за февраль </w:t>
      </w:r>
      <w:smartTag w:uri="urn:schemas-microsoft-com:office:smarttags" w:element="metricconverter">
        <w:smartTagPr>
          <w:attr w:name="ProductID" w:val="2007 г"/>
        </w:smartTagPr>
        <w:r w:rsidRPr="0011262A">
          <w:rPr>
            <w:rFonts w:ascii="Times New Roman" w:eastAsia="MyriadPro-Regular" w:hAnsi="Times New Roman" w:cs="Times New Roman"/>
            <w:sz w:val="28"/>
            <w:szCs w:val="28"/>
          </w:rPr>
          <w:t>2007 г</w:t>
        </w:r>
      </w:smartTag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. 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http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://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wciom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>.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ru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 /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zh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 / 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print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_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q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.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php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? 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s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_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id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=418&amp;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q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_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id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=33587&amp;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date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=25.02.2007.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en-US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lastRenderedPageBreak/>
        <w:t xml:space="preserve">14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Данные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ФОМ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: http://bd.fom.ru / report / cat /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home_fam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famil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/ do74222.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en-US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15 (II)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en-US"/>
        </w:rPr>
      </w:pPr>
      <w:proofErr w:type="gram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16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Там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же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.</w:t>
      </w:r>
      <w:proofErr w:type="gramEnd"/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val="en-US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17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Данные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ФОМ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за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июль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11262A">
          <w:rPr>
            <w:rFonts w:ascii="Times New Roman" w:eastAsia="MyriadPro-Regular" w:hAnsi="Times New Roman" w:cs="Times New Roman"/>
            <w:sz w:val="28"/>
            <w:szCs w:val="28"/>
            <w:lang w:val="en-US"/>
          </w:rPr>
          <w:t xml:space="preserve">2007 </w:t>
        </w:r>
        <w:r w:rsidRPr="0011262A">
          <w:rPr>
            <w:rFonts w:ascii="Times New Roman" w:eastAsia="MyriadPro-Regular" w:hAnsi="Times New Roman" w:cs="Times New Roman"/>
            <w:sz w:val="28"/>
            <w:szCs w:val="28"/>
          </w:rPr>
          <w:t>г</w:t>
        </w:r>
      </w:smartTag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. http: // bd.fom.ru / report / cat / </w:t>
      </w:r>
      <w:proofErr w:type="spellStart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party_raiting</w:t>
      </w:r>
      <w:proofErr w:type="spellEnd"/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 xml:space="preserve"> / election2003 / attendance / do72722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>18</w:t>
      </w:r>
      <w:proofErr w:type="gramStart"/>
      <w:r w:rsidRPr="0011262A">
        <w:rPr>
          <w:rFonts w:ascii="Times New Roman" w:eastAsia="MyriadPro-Regular" w:hAnsi="Times New Roman" w:cs="Times New Roman"/>
          <w:sz w:val="28"/>
          <w:szCs w:val="28"/>
        </w:rPr>
        <w:t xml:space="preserve"> Т</w:t>
      </w:r>
      <w:proofErr w:type="gramEnd"/>
      <w:r w:rsidRPr="0011262A">
        <w:rPr>
          <w:rFonts w:ascii="Times New Roman" w:eastAsia="MyriadPro-Regular" w:hAnsi="Times New Roman" w:cs="Times New Roman"/>
          <w:sz w:val="28"/>
          <w:szCs w:val="28"/>
        </w:rPr>
        <w:t>ам же.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>19 (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II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)</w:t>
      </w:r>
    </w:p>
    <w:p w:rsidR="00D36B3F" w:rsidRPr="0011262A" w:rsidRDefault="00D36B3F" w:rsidP="00D36B3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11262A">
        <w:rPr>
          <w:rFonts w:ascii="Times New Roman" w:eastAsia="MyriadPro-Regular" w:hAnsi="Times New Roman" w:cs="Times New Roman"/>
          <w:sz w:val="28"/>
          <w:szCs w:val="28"/>
        </w:rPr>
        <w:t>20 (</w:t>
      </w:r>
      <w:r w:rsidRPr="0011262A">
        <w:rPr>
          <w:rFonts w:ascii="Times New Roman" w:eastAsia="MyriadPro-Regular" w:hAnsi="Times New Roman" w:cs="Times New Roman"/>
          <w:sz w:val="28"/>
          <w:szCs w:val="28"/>
          <w:lang w:val="en-US"/>
        </w:rPr>
        <w:t>II</w:t>
      </w:r>
      <w:r w:rsidRPr="0011262A">
        <w:rPr>
          <w:rFonts w:ascii="Times New Roman" w:eastAsia="MyriadPro-Regular" w:hAnsi="Times New Roman" w:cs="Times New Roman"/>
          <w:sz w:val="28"/>
          <w:szCs w:val="28"/>
        </w:rPr>
        <w:t>)</w:t>
      </w:r>
    </w:p>
    <w:p w:rsidR="00D77665" w:rsidRPr="0011262A" w:rsidRDefault="00D77665">
      <w:pPr>
        <w:rPr>
          <w:rFonts w:ascii="Times New Roman" w:hAnsi="Times New Roman" w:cs="Times New Roman"/>
          <w:sz w:val="28"/>
          <w:szCs w:val="28"/>
        </w:rPr>
      </w:pPr>
    </w:p>
    <w:sectPr w:rsidR="00D77665" w:rsidRPr="0011262A" w:rsidSect="00A6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6BF1"/>
    <w:multiLevelType w:val="hybridMultilevel"/>
    <w:tmpl w:val="9E5CD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B3F"/>
    <w:rsid w:val="0011262A"/>
    <w:rsid w:val="00A675C3"/>
    <w:rsid w:val="00D36B3F"/>
    <w:rsid w:val="00D7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3703</Words>
  <Characters>21109</Characters>
  <Application>Microsoft Office Word</Application>
  <DocSecurity>0</DocSecurity>
  <Lines>175</Lines>
  <Paragraphs>49</Paragraphs>
  <ScaleCrop>false</ScaleCrop>
  <Company/>
  <LinksUpToDate>false</LinksUpToDate>
  <CharactersWithSpaces>24763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2011-06-10T13:57:00Z</dcterms:created>
  <dcterms:modified xsi:type="dcterms:W3CDTF">2011-06-10T14:51:00Z</dcterms:modified>
</cp:coreProperties>
</file>